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October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1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7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2020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We remain on the list for a B-17, Tri-Motor, or B-25 tour stop but all are still VERY indeterminate.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Our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Fall fly-in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will be held on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October 31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vertAlign w:val="superscript"/>
          <w:lang w:val="en-US" w:eastAsia="en-US" w:bidi="ar-SA"/>
        </w:rPr>
        <w:t>st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.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We decided no to hold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Young Eagle flights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due to continued COVID-19 concerns.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17" w:after="217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Reminder to everyone that our annual dues are due in October.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Christmas dinner... Jack will call Texas Roadhouse, Ron will check other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places.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Sponsoring the Legal Eagle build for the Georgetown school project.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We listened to audio of the perspective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from someone born in 1900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Doug explained the situation around his forced landing.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Sun-n-Fun Wings &amp; Wheels event is planned for December 3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vertAlign w:val="superscript"/>
          <w:lang w:val="en-US" w:eastAsia="en-US" w:bidi="ar-SA"/>
        </w:rPr>
        <w:t>rd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2020.</w:t>
      </w:r>
    </w:p>
    <w:p>
      <w:pPr>
        <w:pStyle w:val="Normal"/>
        <w:spacing w:before="171" w:after="171"/>
        <w:rPr>
          <w:rFonts w:ascii="Times New Roman" w:hAnsi="Times New Roman" w:eastAsia="Times New Roman" w:cs="Times New Roman"/>
          <w:b/>
          <w:b/>
          <w:bCs/>
          <w:color w:val="00000A"/>
          <w:kern w:val="0"/>
          <w:sz w:val="28"/>
          <w:szCs w:val="28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 xml:space="preserve">Tech Talk: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Carl discussed the trouble shooting efforts and solution he found for a pressure leak on the Nanchang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spacing w:before="171" w:after="171"/>
        <w:ind w:left="0" w:hanging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Future fly-in: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Conway 10/31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Green Sea 11/7 (maybe)</w:t>
      </w:r>
    </w:p>
    <w:p>
      <w:pPr>
        <w:pStyle w:val="TextBody"/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/>
      </w:r>
    </w:p>
    <w:p>
      <w:pPr>
        <w:pStyle w:val="TextBody"/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/>
      </w:r>
    </w:p>
    <w:p>
      <w:pPr>
        <w:pStyle w:val="TextBody"/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/>
      </w:r>
    </w:p>
    <w:p>
      <w:pPr>
        <w:pStyle w:val="TextBody"/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/>
      </w:r>
    </w:p>
    <w:p>
      <w:pPr>
        <w:pStyle w:val="TextBody"/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/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Ron Heidebrink, Veep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Cassel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Elise &amp; Norm Reisler (Sp?)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Dave Kaiser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Application>LibreOffice/6.4.3.2$MacOSX_X86_64 LibreOffice_project/747b5d0ebf89f41c860ec2a39efd7cb15b54f2d8</Application>
  <Pages>2</Pages>
  <Words>190</Words>
  <Characters>933</Characters>
  <CharactersWithSpaces>1088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2020-10-21T10:48:32Z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